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用户协议</w:t>
      </w:r>
    </w:p>
    <w:p>
      <w:pPr>
        <w:spacing w:before="156" w:beforeLines="50" w:line="360" w:lineRule="auto"/>
        <w:ind w:firstLine="480" w:firstLineChars="200"/>
        <w:rPr>
          <w:rFonts w:asciiTheme="minorEastAsia" w:hAnsiTheme="minorEastAsia"/>
          <w:sz w:val="24"/>
          <w:szCs w:val="24"/>
        </w:rPr>
      </w:pPr>
    </w:p>
    <w:p>
      <w:pPr>
        <w:keepNext w:val="0"/>
        <w:keepLines w:val="0"/>
        <w:widowControl/>
        <w:suppressLineNumbers w:val="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RQHermes</w:t>
      </w:r>
      <w:r>
        <w:rPr>
          <w:rFonts w:hint="eastAsia" w:asciiTheme="minorEastAsia" w:hAnsiTheme="minorEastAsia"/>
          <w:sz w:val="24"/>
          <w:szCs w:val="24"/>
        </w:rPr>
        <w:t>公墓基金组合系统</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下称</w:t>
      </w:r>
      <w:r>
        <w:rPr>
          <w:rFonts w:hint="eastAsia" w:asciiTheme="minorEastAsia" w:hAnsiTheme="minorEastAsia"/>
          <w:sz w:val="24"/>
          <w:szCs w:val="24"/>
        </w:rPr>
        <w:t>“本软件</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网</w:t>
      </w:r>
      <w:r>
        <w:rPr>
          <w:rFonts w:asciiTheme="minorEastAsia" w:hAnsiTheme="minorEastAsia"/>
          <w:sz w:val="24"/>
          <w:szCs w:val="24"/>
        </w:rPr>
        <w:t>址</w:t>
      </w:r>
      <w:bookmarkStart w:id="0" w:name="_GoBack"/>
      <w:bookmarkEnd w:id="0"/>
      <w:r>
        <w:rPr>
          <w:rFonts w:asciiTheme="minorEastAsia" w:hAnsiTheme="minorEastAsia"/>
          <w:sz w:val="24"/>
          <w:szCs w:val="24"/>
        </w:rPr>
        <w:t>“</w:t>
      </w:r>
      <w:r>
        <w:rPr>
          <w:rFonts w:ascii="-apple-system" w:hAnsi="-apple-system" w:eastAsia="-apple-system" w:cs="-apple-system"/>
          <w:i w:val="0"/>
          <w:caps w:val="0"/>
          <w:color w:val="0065FF"/>
          <w:spacing w:val="0"/>
          <w:kern w:val="0"/>
          <w:sz w:val="28"/>
          <w:szCs w:val="28"/>
          <w:u w:val="none"/>
          <w:shd w:val="clear" w:fill="F4F5F7"/>
          <w:lang w:val="en-US" w:eastAsia="zh-CN" w:bidi="ar"/>
        </w:rPr>
        <w:fldChar w:fldCharType="begin"/>
      </w:r>
      <w:r>
        <w:rPr>
          <w:rFonts w:ascii="-apple-system" w:hAnsi="-apple-system" w:eastAsia="-apple-system" w:cs="-apple-system"/>
          <w:i w:val="0"/>
          <w:caps w:val="0"/>
          <w:color w:val="0065FF"/>
          <w:spacing w:val="0"/>
          <w:kern w:val="0"/>
          <w:sz w:val="28"/>
          <w:szCs w:val="28"/>
          <w:u w:val="none"/>
          <w:shd w:val="clear" w:fill="F4F5F7"/>
          <w:lang w:val="en-US" w:eastAsia="zh-CN" w:bidi="ar"/>
        </w:rPr>
        <w:instrText xml:space="preserve"> HYPERLINK "http://hermes.ricequant.pro/" </w:instrText>
      </w:r>
      <w:r>
        <w:rPr>
          <w:rFonts w:ascii="-apple-system" w:hAnsi="-apple-system" w:eastAsia="-apple-system" w:cs="-apple-system"/>
          <w:i w:val="0"/>
          <w:caps w:val="0"/>
          <w:color w:val="0065FF"/>
          <w:spacing w:val="0"/>
          <w:kern w:val="0"/>
          <w:sz w:val="28"/>
          <w:szCs w:val="28"/>
          <w:u w:val="none"/>
          <w:shd w:val="clear" w:fill="F4F5F7"/>
          <w:lang w:val="en-US" w:eastAsia="zh-CN" w:bidi="ar"/>
        </w:rPr>
        <w:fldChar w:fldCharType="separate"/>
      </w:r>
      <w:r>
        <w:rPr>
          <w:rStyle w:val="8"/>
          <w:rFonts w:hint="default" w:ascii="-apple-system" w:hAnsi="-apple-system" w:eastAsia="-apple-system" w:cs="-apple-system"/>
          <w:i w:val="0"/>
          <w:caps w:val="0"/>
          <w:color w:val="0065FF"/>
          <w:spacing w:val="0"/>
          <w:sz w:val="28"/>
          <w:szCs w:val="28"/>
          <w:u w:val="none"/>
          <w:shd w:val="clear" w:fill="F4F5F7"/>
        </w:rPr>
        <w:t>http://hermes.ricequant.pro</w:t>
      </w:r>
      <w:r>
        <w:rPr>
          <w:rFonts w:hint="default" w:ascii="-apple-system" w:hAnsi="-apple-system" w:eastAsia="-apple-system" w:cs="-apple-system"/>
          <w:i w:val="0"/>
          <w:caps w:val="0"/>
          <w:color w:val="0065FF"/>
          <w:spacing w:val="0"/>
          <w:kern w:val="0"/>
          <w:sz w:val="28"/>
          <w:szCs w:val="28"/>
          <w:u w:val="none"/>
          <w:shd w:val="clear" w:fill="F4F5F7"/>
          <w:lang w:val="en-US" w:eastAsia="zh-CN" w:bidi="ar"/>
        </w:rPr>
        <w:fldChar w:fldCharType="end"/>
      </w:r>
      <w:r>
        <w:rPr>
          <w:rFonts w:asciiTheme="minorEastAsia" w:hAnsiTheme="minorEastAsia"/>
          <w:sz w:val="24"/>
          <w:szCs w:val="24"/>
        </w:rPr>
        <w:t>”）系由</w:t>
      </w:r>
      <w:r>
        <w:rPr>
          <w:rFonts w:hint="eastAsia" w:asciiTheme="minorEastAsia" w:hAnsiTheme="minorEastAsia"/>
          <w:sz w:val="24"/>
          <w:szCs w:val="24"/>
        </w:rPr>
        <w:t>深圳米筐科技有限公司（</w:t>
      </w:r>
      <w:r>
        <w:rPr>
          <w:rFonts w:asciiTheme="minorEastAsia" w:hAnsiTheme="minorEastAsia"/>
          <w:sz w:val="24"/>
          <w:szCs w:val="24"/>
        </w:rPr>
        <w:t>下称“本公司”</w:t>
      </w:r>
      <w:r>
        <w:rPr>
          <w:rFonts w:hint="eastAsia" w:asciiTheme="minorEastAsia" w:hAnsiTheme="minorEastAsia"/>
          <w:sz w:val="24"/>
          <w:szCs w:val="24"/>
        </w:rPr>
        <w:t>）所有</w:t>
      </w:r>
      <w:r>
        <w:rPr>
          <w:rFonts w:asciiTheme="minorEastAsia" w:hAnsiTheme="minorEastAsia"/>
          <w:sz w:val="24"/>
          <w:szCs w:val="24"/>
        </w:rPr>
        <w:t>。</w:t>
      </w:r>
      <w:r>
        <w:rPr>
          <w:rFonts w:hint="eastAsia" w:asciiTheme="minorEastAsia" w:hAnsiTheme="minorEastAsia"/>
          <w:sz w:val="24"/>
          <w:szCs w:val="24"/>
        </w:rPr>
        <w:t>为了</w:t>
      </w:r>
      <w:r>
        <w:rPr>
          <w:rFonts w:asciiTheme="minorEastAsia" w:hAnsiTheme="minorEastAsia"/>
          <w:sz w:val="24"/>
          <w:szCs w:val="24"/>
        </w:rPr>
        <w:t>便于您</w:t>
      </w:r>
      <w:r>
        <w:rPr>
          <w:rFonts w:hint="eastAsia" w:asciiTheme="minorEastAsia" w:hAnsiTheme="minorEastAsia"/>
          <w:sz w:val="24"/>
          <w:szCs w:val="24"/>
        </w:rPr>
        <w:t>使用本公司的服务和产品，您应当阅读并遵守本协议。请您务必审慎阅读、充分理解本</w:t>
      </w:r>
      <w:r>
        <w:rPr>
          <w:rFonts w:asciiTheme="minorEastAsia" w:hAnsiTheme="minorEastAsia"/>
          <w:sz w:val="24"/>
          <w:szCs w:val="24"/>
        </w:rPr>
        <w:t>协议内</w:t>
      </w:r>
      <w:r>
        <w:rPr>
          <w:rFonts w:hint="eastAsia" w:asciiTheme="minorEastAsia" w:hAnsiTheme="minorEastAsia"/>
          <w:sz w:val="24"/>
          <w:szCs w:val="24"/>
        </w:rPr>
        <w:t>各条款的内容，特别是免除或者限制责任的条款。除非您已阅读并接受本协议所有条款，否则您无权使用本公司提供的服务。您同意注册成为本网站您并使用本公司的服务，浏览或以任何方式使用本网站上登载的信息或使用本网站</w:t>
      </w:r>
      <w:r>
        <w:rPr>
          <w:rFonts w:asciiTheme="minorEastAsia" w:hAnsiTheme="minorEastAsia"/>
          <w:sz w:val="24"/>
          <w:szCs w:val="24"/>
        </w:rPr>
        <w:t>提供的服务</w:t>
      </w:r>
      <w:r>
        <w:rPr>
          <w:rFonts w:hint="eastAsia" w:asciiTheme="minorEastAsia" w:hAnsiTheme="minorEastAsia"/>
          <w:sz w:val="24"/>
          <w:szCs w:val="24"/>
        </w:rPr>
        <w:t>时，即视为您与本网站之间已经签订本您协议并产生法律效力，您应当遵守本协议及所有本网站规则（包括但不限于本网站网页所显示的任何来自本网站的声明、公告、通知、规则）。如欲使用本网站特殊的服务</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或产品，您还应当先接受并签订适用于该等特殊的服务或产品的相关协议。</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依据</w:t>
      </w:r>
      <w:r>
        <w:rPr>
          <w:rFonts w:asciiTheme="minorEastAsia" w:hAnsiTheme="minorEastAsia"/>
          <w:sz w:val="24"/>
          <w:szCs w:val="24"/>
        </w:rPr>
        <w:t>相关法律规定，</w:t>
      </w:r>
      <w:r>
        <w:rPr>
          <w:rFonts w:hint="eastAsia" w:asciiTheme="minorEastAsia" w:hAnsiTheme="minorEastAsia"/>
          <w:sz w:val="24"/>
          <w:szCs w:val="24"/>
        </w:rPr>
        <w:t>从事股票、债券等证券或证券衍生产品以及期权、期货、外汇、外国资产等产品或资产的投资或交易，</w:t>
      </w:r>
      <w:r>
        <w:rPr>
          <w:rFonts w:asciiTheme="minorEastAsia" w:hAnsiTheme="minorEastAsia"/>
          <w:sz w:val="24"/>
          <w:szCs w:val="24"/>
        </w:rPr>
        <w:t>需要</w:t>
      </w:r>
      <w:r>
        <w:rPr>
          <w:rFonts w:hint="eastAsia" w:asciiTheme="minorEastAsia" w:hAnsiTheme="minorEastAsia"/>
          <w:sz w:val="24"/>
          <w:szCs w:val="24"/>
        </w:rPr>
        <w:t>符合</w:t>
      </w:r>
      <w:r>
        <w:rPr>
          <w:rFonts w:asciiTheme="minorEastAsia" w:hAnsiTheme="minorEastAsia"/>
          <w:sz w:val="24"/>
          <w:szCs w:val="24"/>
        </w:rPr>
        <w:t>相关规定的合格投资者才能从事</w:t>
      </w:r>
      <w:r>
        <w:rPr>
          <w:rFonts w:hint="eastAsia" w:asciiTheme="minorEastAsia" w:hAnsiTheme="minorEastAsia"/>
          <w:sz w:val="24"/>
          <w:szCs w:val="24"/>
        </w:rPr>
        <w:t>。使用本网站信息或接受本网站服务的任何人士均应自行确保其具备</w:t>
      </w:r>
      <w:r>
        <w:rPr>
          <w:rFonts w:asciiTheme="minorEastAsia" w:hAnsiTheme="minorEastAsia"/>
          <w:sz w:val="24"/>
          <w:szCs w:val="24"/>
        </w:rPr>
        <w:t>相应的资格，并且</w:t>
      </w:r>
      <w:r>
        <w:rPr>
          <w:rFonts w:hint="eastAsia" w:asciiTheme="minorEastAsia" w:hAnsiTheme="minorEastAsia"/>
          <w:sz w:val="24"/>
          <w:szCs w:val="24"/>
        </w:rPr>
        <w:t>有能力判断、承担该等风险且应自行承担任何该等风险。</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1.本公司的服务内容</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1本公司根据实际情况提供服务，具体内容包括但不限于【公募基金筛选，公募基金组合构建及管理、公募基金基础信息展示、组合风险指标计算及展示、组合回测及模拟】等功能。本公司保留随时变更、中断或终止部分或全部服务的权利。</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1.3本公司</w:t>
      </w:r>
      <w:r>
        <w:rPr>
          <w:rFonts w:asciiTheme="minorEastAsia" w:hAnsiTheme="minorEastAsia"/>
          <w:sz w:val="24"/>
          <w:szCs w:val="24"/>
        </w:rPr>
        <w:t>之服务</w:t>
      </w:r>
      <w:r>
        <w:rPr>
          <w:rFonts w:hint="eastAsia" w:asciiTheme="minorEastAsia" w:hAnsiTheme="minorEastAsia"/>
          <w:sz w:val="24"/>
          <w:szCs w:val="24"/>
        </w:rPr>
        <w:t>仅供您参考使用，不构成您进行投资操作的直接依据，也</w:t>
      </w:r>
      <w:r>
        <w:rPr>
          <w:rFonts w:asciiTheme="minorEastAsia" w:hAnsiTheme="minorEastAsia"/>
          <w:sz w:val="24"/>
          <w:szCs w:val="24"/>
        </w:rPr>
        <w:t>不构成本公司的</w:t>
      </w:r>
      <w:r>
        <w:rPr>
          <w:rFonts w:hint="eastAsia" w:asciiTheme="minorEastAsia" w:hAnsiTheme="minorEastAsia"/>
          <w:sz w:val="24"/>
          <w:szCs w:val="24"/>
        </w:rPr>
        <w:t>投资</w:t>
      </w:r>
      <w:r>
        <w:rPr>
          <w:rFonts w:asciiTheme="minorEastAsia" w:hAnsiTheme="minorEastAsia"/>
          <w:sz w:val="24"/>
          <w:szCs w:val="24"/>
        </w:rPr>
        <w:t>意见</w:t>
      </w:r>
      <w:r>
        <w:rPr>
          <w:rFonts w:hint="eastAsia" w:asciiTheme="minorEastAsia" w:hAnsiTheme="minorEastAsia"/>
          <w:sz w:val="24"/>
          <w:szCs w:val="24"/>
        </w:rPr>
        <w:t>。对您依据</w:t>
      </w:r>
      <w:r>
        <w:rPr>
          <w:rFonts w:asciiTheme="minorEastAsia" w:hAnsiTheme="minorEastAsia"/>
          <w:sz w:val="24"/>
          <w:szCs w:val="24"/>
        </w:rPr>
        <w:t>本服务所作出的</w:t>
      </w:r>
      <w:r>
        <w:rPr>
          <w:rFonts w:hint="eastAsia" w:asciiTheme="minorEastAsia" w:hAnsiTheme="minorEastAsia"/>
          <w:sz w:val="24"/>
          <w:szCs w:val="24"/>
        </w:rPr>
        <w:t>投资决策所带来的风险或损失，本公司不承担任何法律责任。</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.责任和义务</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.1 您在使用本公司服务的过程中，必须遵守国家有关的政策和法律法规规定，包括但不限于《</w:t>
      </w:r>
      <w:r>
        <w:rPr>
          <w:rFonts w:asciiTheme="minorEastAsia" w:hAnsiTheme="minorEastAsia"/>
          <w:sz w:val="24"/>
          <w:szCs w:val="24"/>
        </w:rPr>
        <w:t>中华人民共和</w:t>
      </w:r>
      <w:r>
        <w:rPr>
          <w:rFonts w:hint="eastAsia" w:asciiTheme="minorEastAsia" w:hAnsiTheme="minorEastAsia"/>
          <w:sz w:val="24"/>
          <w:szCs w:val="24"/>
        </w:rPr>
        <w:t>国</w:t>
      </w:r>
      <w:r>
        <w:rPr>
          <w:rFonts w:asciiTheme="minorEastAsia" w:hAnsiTheme="minorEastAsia"/>
          <w:sz w:val="24"/>
          <w:szCs w:val="24"/>
        </w:rPr>
        <w:t>民法通则》、</w:t>
      </w:r>
      <w:r>
        <w:rPr>
          <w:rFonts w:hint="eastAsia" w:asciiTheme="minorEastAsia" w:hAnsiTheme="minorEastAsia"/>
          <w:sz w:val="24"/>
          <w:szCs w:val="24"/>
        </w:rPr>
        <w:t>《</w:t>
      </w:r>
      <w:r>
        <w:rPr>
          <w:rFonts w:asciiTheme="minorEastAsia" w:hAnsiTheme="minorEastAsia"/>
          <w:sz w:val="24"/>
          <w:szCs w:val="24"/>
        </w:rPr>
        <w:t>中华人民共和国</w:t>
      </w:r>
      <w:r>
        <w:rPr>
          <w:rFonts w:hint="eastAsia" w:asciiTheme="minorEastAsia" w:hAnsiTheme="minorEastAsia"/>
          <w:sz w:val="24"/>
          <w:szCs w:val="24"/>
        </w:rPr>
        <w:t>合同法</w:t>
      </w:r>
      <w:r>
        <w:rPr>
          <w:rFonts w:asciiTheme="minorEastAsia" w:hAnsiTheme="minorEastAsia"/>
          <w:sz w:val="24"/>
          <w:szCs w:val="24"/>
        </w:rPr>
        <w:t>》、</w:t>
      </w:r>
      <w:r>
        <w:rPr>
          <w:rFonts w:hint="eastAsia" w:asciiTheme="minorEastAsia" w:hAnsiTheme="minorEastAsia"/>
          <w:sz w:val="24"/>
          <w:szCs w:val="24"/>
        </w:rPr>
        <w:t>《中华人民共和国刑法》、《中华人民共和国国家安全法》、《中华人民共和国保守国家秘密法》、《中华人民共和国计算机信息系统安全保护条例》、《</w:t>
      </w:r>
      <w:r>
        <w:rPr>
          <w:rFonts w:asciiTheme="minorEastAsia" w:hAnsiTheme="minorEastAsia"/>
          <w:sz w:val="24"/>
          <w:szCs w:val="24"/>
        </w:rPr>
        <w:t>互联网信息</w:t>
      </w:r>
      <w:r>
        <w:rPr>
          <w:rFonts w:hint="eastAsia" w:asciiTheme="minorEastAsia" w:hAnsiTheme="minorEastAsia"/>
          <w:sz w:val="24"/>
          <w:szCs w:val="24"/>
        </w:rPr>
        <w:t>服务</w:t>
      </w:r>
      <w:r>
        <w:rPr>
          <w:rFonts w:asciiTheme="minorEastAsia" w:hAnsiTheme="minorEastAsia"/>
          <w:sz w:val="24"/>
          <w:szCs w:val="24"/>
        </w:rPr>
        <w:t>管理办法》</w:t>
      </w:r>
      <w:r>
        <w:rPr>
          <w:rFonts w:hint="eastAsia" w:asciiTheme="minorEastAsia" w:hAnsiTheme="minorEastAsia"/>
          <w:sz w:val="24"/>
          <w:szCs w:val="24"/>
        </w:rPr>
        <w:t>和《中华人民共和国著作权法》等，对于您违法使用互联网络而引起的一切责任，由您承担全部责任。</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.2 您不得有以下任一情形：</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（1）使用本公司服务进行违反国家法律法规规定的行为。</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（2）进行任何不利于本公司的活动、发布危害本公司安全的内容，或以任何其他方式干扰本公司服务。</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）重复发表与业务无关的评论，或者重复发表相同评论内容、刷屏的。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（4）利用本公司传输任何骚扰性、诽谤、辱骂性、恐吓性、庸俗淫秽的或其他任何非法的、侵害第三方权利的信息。</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（5）发布广告或宣传与本平台无关的业务；</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（6）其他本公司认为不适合在本公司发表的内容。</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您不得在本公司上或者利用本公司的服务制作、复制、发布、传播以下信息：</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（1）违反宪法确定的基本原则的；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（2）危害国家安全，泄露国家秘密，颠覆国家政权，破坏国家统一的；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（3）损害国家荣誉和利益的；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（4）煽动民族仇恨、民族歧视，破坏民族团结的；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（5）破坏国家宗教政策，宣扬邪教和封建迷信的；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（6）散布谣言，扰乱社会秩序，破坏社会稳定的；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（7）散布淫秽、色情、赌博、暴力、恐怖或者教唆犯罪的；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（8）侮辱或者诽谤他人，侵害他人合法权益的；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9</w:t>
      </w:r>
      <w:r>
        <w:rPr>
          <w:rFonts w:hint="eastAsia" w:asciiTheme="minorEastAsia" w:hAnsiTheme="minorEastAsia"/>
          <w:sz w:val="24"/>
          <w:szCs w:val="24"/>
        </w:rPr>
        <w:t>）含有法律、行政法规禁止的其他内容的。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2.4本公司有合理理由认为您的行为可能违反上述情形时，有权对发布该类内容的账号采取警告、封号或删除</w:t>
      </w:r>
      <w:r>
        <w:rPr>
          <w:rFonts w:asciiTheme="minorEastAsia" w:hAnsiTheme="minorEastAsia"/>
          <w:sz w:val="24"/>
          <w:szCs w:val="24"/>
        </w:rPr>
        <w:t>发言</w:t>
      </w:r>
      <w:r>
        <w:rPr>
          <w:rFonts w:hint="eastAsia" w:asciiTheme="minorEastAsia" w:hAnsiTheme="minorEastAsia"/>
          <w:sz w:val="24"/>
          <w:szCs w:val="24"/>
        </w:rPr>
        <w:t>等措施，</w:t>
      </w:r>
      <w:r>
        <w:rPr>
          <w:rFonts w:asciiTheme="minorEastAsia" w:hAnsiTheme="minorEastAsia"/>
          <w:sz w:val="24"/>
          <w:szCs w:val="24"/>
        </w:rPr>
        <w:t>并向国家有关部门进行检举。</w:t>
      </w:r>
      <w:r>
        <w:rPr>
          <w:rFonts w:hint="eastAsia" w:asciiTheme="minorEastAsia" w:hAnsiTheme="minorEastAsia"/>
          <w:sz w:val="24"/>
          <w:szCs w:val="24"/>
        </w:rPr>
        <w:t>同时，</w:t>
      </w:r>
      <w:r>
        <w:rPr>
          <w:rFonts w:asciiTheme="minorEastAsia" w:hAnsiTheme="minorEastAsia"/>
          <w:sz w:val="24"/>
          <w:szCs w:val="24"/>
        </w:rPr>
        <w:t>您应当承担相应的法律责任。</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3.账号及密码保管</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.1 您应保证注册时提供给本公司的身份认证信息、联系方式是真实、准确、完整、有效的，如上述资料有任何变化，您应及时进行更新。如因信息不真实、不准确导致的风险和损失，由您自行承担。本公司有权利对身份信息进行核实。</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.2 您注册成功后，应采取合理措施保护其账户和密码的安全。您对利用其注册的账号进行的一切活动（包括经您授权及未经您授权），以及由该使用活动引致的任何损失或损害由承担一切承担。本公司根据本协议约定可对该等账户进行删除、限制发言等措施。</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.3 您若发现任何非法使用本人账号或存在安全漏洞的情况，请立即告知本公司。由于第三方（包括第三方应用）访问或使用您所注册账号发布信息所导致的纠纷或损失，应由该注册您自行负责，本公司不承担任何责任。</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 xml:space="preserve">服务信息的收集和存储 </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在您</w:t>
      </w:r>
      <w:r>
        <w:rPr>
          <w:rFonts w:asciiTheme="minorEastAsia" w:hAnsiTheme="minorEastAsia"/>
          <w:sz w:val="24"/>
          <w:szCs w:val="24"/>
        </w:rPr>
        <w:t>使用本公司产品及</w:t>
      </w:r>
      <w:r>
        <w:rPr>
          <w:rFonts w:hint="eastAsia" w:asciiTheme="minorEastAsia" w:hAnsiTheme="minorEastAsia"/>
          <w:sz w:val="24"/>
          <w:szCs w:val="24"/>
        </w:rPr>
        <w:t>服务</w:t>
      </w:r>
      <w:r>
        <w:rPr>
          <w:rFonts w:asciiTheme="minorEastAsia" w:hAnsiTheme="minorEastAsia"/>
          <w:sz w:val="24"/>
          <w:szCs w:val="24"/>
        </w:rPr>
        <w:t>时</w:t>
      </w:r>
      <w:r>
        <w:rPr>
          <w:rFonts w:hint="eastAsia" w:asciiTheme="minorEastAsia" w:hAnsiTheme="minorEastAsia"/>
          <w:sz w:val="24"/>
          <w:szCs w:val="24"/>
        </w:rPr>
        <w:t>，本公司有可能自动从您的智能终端（包括手机、电脑和电视等）和浏览器上收集和存储您的相关信息，上述信息包括但不限于您的手机IMEI号、登录名、操作系统信息、您的IP地址、Cookie信息和GPS等位置服务使用情况，您所访问的页面等信息。</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隐私保护</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本公司充分尊重和保护您的个人信息。对收集的涉及个人身份的信息严格保密。但符合以下情形之一，本公司对您的个人信息不受上述保密义务限制：</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）您自行公开；</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（2）您同意本公司向他人提供；</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（3）根据法律、法规规定需要向</w:t>
      </w:r>
      <w:r>
        <w:rPr>
          <w:rFonts w:asciiTheme="minorEastAsia" w:hAnsiTheme="minorEastAsia"/>
          <w:sz w:val="24"/>
          <w:szCs w:val="24"/>
        </w:rPr>
        <w:t>第三方</w:t>
      </w:r>
      <w:r>
        <w:rPr>
          <w:rFonts w:hint="eastAsia" w:asciiTheme="minorEastAsia" w:hAnsiTheme="minorEastAsia"/>
          <w:sz w:val="24"/>
          <w:szCs w:val="24"/>
        </w:rPr>
        <w:t>披露；</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（4）本公司配合有关部门依据法律、法规进行披露；</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（5）在紧急情况下竭力维护您个人和社会大众的隐私安全，为防止严重违法行为或涉嫌犯罪行为发生而采取必要合理行动所必须提交的；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（6）为</w:t>
      </w:r>
      <w:r>
        <w:rPr>
          <w:rFonts w:asciiTheme="minorEastAsia" w:hAnsiTheme="minorEastAsia"/>
          <w:sz w:val="24"/>
          <w:szCs w:val="24"/>
        </w:rPr>
        <w:t>解决</w:t>
      </w:r>
      <w:r>
        <w:rPr>
          <w:rFonts w:hint="eastAsia" w:asciiTheme="minorEastAsia" w:hAnsiTheme="minorEastAsia"/>
          <w:sz w:val="24"/>
          <w:szCs w:val="24"/>
        </w:rPr>
        <w:t>举报事件</w:t>
      </w:r>
      <w:r>
        <w:rPr>
          <w:rFonts w:asciiTheme="minorEastAsia" w:hAnsiTheme="minorEastAsia"/>
          <w:sz w:val="24"/>
          <w:szCs w:val="24"/>
        </w:rPr>
        <w:t>、诉讼</w:t>
      </w:r>
      <w:r>
        <w:rPr>
          <w:rFonts w:hint="eastAsia" w:asciiTheme="minorEastAsia" w:hAnsiTheme="minorEastAsia"/>
          <w:sz w:val="24"/>
          <w:szCs w:val="24"/>
        </w:rPr>
        <w:t>而</w:t>
      </w:r>
      <w:r>
        <w:rPr>
          <w:rFonts w:asciiTheme="minorEastAsia" w:hAnsiTheme="minorEastAsia"/>
          <w:sz w:val="24"/>
          <w:szCs w:val="24"/>
        </w:rPr>
        <w:t>必须提供的；</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（7）过广告或我们服务的其他方式向您提供链接，使您可以接入第三方的服务或网站；</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（8）本公司认为必要的其他情况。</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.风险提示</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6.1 本公司仅是信息交流的平台，提供的信息仅供参考，并不代表任何特定的投资策略和投资建议，不得被视为购买、持有或出售任何投资决定的建议。您的投资决策应建立在您独立思考之上，系其个人自主决策行为。请在投资前仔细评估自身资产实力、风险承受能力以及对投资策略的理解和应用能力。</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6.2 本公司不提供或推荐任何投资品种。您承诺所发布的信息不构成任何投资产品，发布人没有保荐、认可、销售或推广此类股票、基金或产品，也不做上述事项的代理。</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6.4 本公司上任何其他您的发言，都为其个人行为、有其特定立场，无需为您的投资收益负责，投资决策需要建立在投资人的独立思考与判断之上。任何您发布的信息不应视为本公司招揽任何人对该等信息所述任何投资产品做出投资决策，或本公司对此做出要约。</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6.5 本公司无法审核每条信息发布的真正动机和内容的真伪。本公司上的信息可能来自于交易所、上市公司、投资研究机构、媒体和您。每个信息发布者，仅对信息合规承担事后责任，而不会对投资者据此操作产生的盈亏后果负责。</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6.6本公司不保证接收的来自第三方信息源的信息的及时性、准确性、完整性和有效性，此类信息仅供参考。</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6.7 过往表现并不能保证未来的业绩。提供用于说明目的的图表和图形可能反映假设历史业绩或历史回溯测算结果。推出日期前提交的所有信息为历史回溯试算而非完全真实表现，不保证未来业绩。</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6.8 鉴于</w:t>
      </w:r>
      <w:r>
        <w:rPr>
          <w:rFonts w:asciiTheme="minorEastAsia" w:hAnsiTheme="minorEastAsia"/>
          <w:sz w:val="24"/>
          <w:szCs w:val="24"/>
        </w:rPr>
        <w:t>在</w:t>
      </w:r>
      <w:r>
        <w:rPr>
          <w:rFonts w:hint="eastAsia" w:asciiTheme="minorEastAsia" w:hAnsiTheme="minorEastAsia"/>
          <w:sz w:val="24"/>
          <w:szCs w:val="24"/>
        </w:rPr>
        <w:t>使用网络媒体及流动通讯工具传送资料的</w:t>
      </w:r>
      <w:r>
        <w:rPr>
          <w:rFonts w:asciiTheme="minorEastAsia" w:hAnsiTheme="minorEastAsia"/>
          <w:sz w:val="24"/>
          <w:szCs w:val="24"/>
        </w:rPr>
        <w:t>过程中，</w:t>
      </w:r>
      <w:r>
        <w:rPr>
          <w:rFonts w:hint="eastAsia" w:asciiTheme="minorEastAsia" w:hAnsiTheme="minorEastAsia"/>
          <w:sz w:val="24"/>
          <w:szCs w:val="24"/>
        </w:rPr>
        <w:t>存在不可靠、不稳定和不安全性，透过固定网络传送资料隐含着被中断、延迟等风险，该类风险由您自行承担。</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6.9系统中断或故障系统可能因下列状况无法正常运作，使您无法使用各项联网服务时，本公司不承担损害赔偿责任，该状况包括但不限于： </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（1）本公司在系统停机维护期间。 </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（2）电信设备出现故障不能进行数据传输的。 </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（3）因台风、地震、海啸、洪水、停电、战争、恐怖袭击等不可抗力之因素，造成本公司系统障碍不能执行业务的。 </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（4） 由于黑客攻击、电信部门技术调整或故障、网站升级、银行方面的问题等原因而造成的服务中断或者延迟。</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7.免责声明</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7.1 本公司就各项服务的安全、无误及不中断不承担任何明示或默示的保证责任。您同意承担使用本公司服务的所有风险及因该风险可能造成的任何直接、间接及衍生损害，本公司对此不负任何赔偿责任。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7.2 本公司所登载的所有信息（包括但不限于各类文字、数据或图形材料，评论、预测、图表、指标、理论、论坛、社区等展现的信息），均以“现状”的形式提供，而不包含本公司任何明示或默示的保证责任。对您使用该等资料所产生的任何直接或间接的损失，本公司或本公司所登载资料的提供者、创作人或制作人（如有）不承担任何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7.3 本公司不保证各栏目的功能不含有缺陷或不发生中断、延迟等情况，也不保证支持本公司的服务器、信息传输系统不受病毒或其他软硬件故障的影响。您了解并同意，本公司可能因公司、其他合作方或相关电信部门的互联网软硬件设备故障或失灵、或人为操作疏忽而全部或部分中断、延迟、遗漏、误导或造成资料传输或储存上的错误、或遭第三方侵入系统篡改或伪造变造资料等，您若因此遭受损失（包括但不限于资料传输故障或储存错误、第三方或病毒侵入您的系统等），本公司不承担任何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7.4 本公司所提供的信息、软件、产品、模型、搜索结果、接往第三方网站的超级链接及第三方所提供的商品、服务、权利等一切内容，其完整性、正确性、适时性、及时性、有用性、知识产权的权益及第三者债务的履行及有无瑕疵等方面，本公司不承担任何明示或默示的保证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7.5 投资行为的盈亏依赖于投资者的独立思考和决策，所有的信息都只是思考和决策的辅助工具。本公司只向您提供信息，而不就您的投资行为承担任何责任，也不会对您的损益承担任何责任。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7.6 您发表在本公司上的任何内容，本公司可以根据自己的标准和立场进行管理、删除、终止服务等措施，而无需提前或者事后向您说明；管理、删除、终止服务的标准，由本公司制定，无需征求您意见，也无需向您公开。对于本公司认定不适合在本公司上发表的内容，本公司有权利根据影响或损失程度追究当事人法律责任。对于您认为重要的信息，您应自行备份。</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7.7</w:t>
      </w:r>
      <w:r>
        <w:rPr>
          <w:rFonts w:hint="eastAsia" w:asciiTheme="minorEastAsia" w:hAnsiTheme="minorEastAsia"/>
          <w:sz w:val="24"/>
          <w:szCs w:val="24"/>
        </w:rPr>
        <w:t>您理解并确认，本服务存在因不可抗力、计算机病毒或黑客攻击、系统不稳定、用户所在位置、用户关机以及其他任何技术、互联网络、通信线路原因等造成的服务中断或不能满足用户要求的风险，因此导致的您或第三方任何损失，我们不承担任何责任。</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7.8 本公司在法律、法规允许的最大范围内还享有其他免责权利。</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8.版权声明</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8.1 在本公司上传或发表的内容，您应保证其为著作权人或已取得合法授权，并且该内容不会侵犯任何第三方的合法权益。如果第三方提出关于著作权或其他权益的异议，本公司有权根据实际情况删除相关的内容并追究您的法律责任。给本公司或任何第三方造成损失的，您应负责全额赔偿。</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8.2 您在本公司上发表的全部原创信息，著作权均归您所有。若您没有特别声明未经许可不得转载其作品，则视为可以转载。第三方若将您发表且其未特别声明不得转载的内容转载到本公司之外的地方，应在显著位置注明原作者姓名（或原作者在本公司平台上使用的账号名称），给出原文链接，并不得对作品进行修改演绎。同时您可自行联络转载人主张权益，本公司支持原作者关于版权等主张。</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8.3除您本人拥有著作权的作品外，其他本公司提供服务中受版权保护的资料、商标和其他专有信息，包括但不限于标识、文本、图形、数据、策略、音频、视频、页面设计、编排、软件等均有特定的权利人，受著作权、商标法及其他法律保护。您同意，如果未事前征得相关权利人（含本公司及其他原始权利人）的同意，不会将上述内容、概念或信息的任何部分修改、翻版、模仿、储存于检索系统、传送、复制、分发或以任何其他方式作商业或公共用途。</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8.4如个人或单位发现本公司上存在侵犯其自身合法权益的内容，请及时与本公司取得联系（官方邮箱：【public</w:t>
      </w:r>
      <w:r>
        <w:rPr>
          <w:rFonts w:asciiTheme="minorEastAsia" w:hAnsiTheme="minorEastAsia"/>
          <w:sz w:val="24"/>
          <w:szCs w:val="24"/>
        </w:rPr>
        <w:t>@ricequant.com】</w:t>
      </w:r>
      <w:r>
        <w:rPr>
          <w:rFonts w:hint="eastAsia" w:asciiTheme="minorEastAsia" w:hAnsiTheme="minorEastAsia"/>
          <w:sz w:val="24"/>
          <w:szCs w:val="24"/>
        </w:rPr>
        <w:t>），并提供具有法律效力的证明材料，以便本公司作出处理。包含的书面证明材料如下：</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（1）涉嫌侵权内容所有者的权属证明；</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（2）明确的身份证明、住址、联系方式；</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（3）涉嫌侵权内容在本公司上的位置、描述和著作权遭受侵犯的证明；</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（4）其他必要的具有法律效力的证明材料；</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（5）违反上述声明而给本公司造成损失的，我们将依法追究其法律责任。</w:t>
      </w:r>
    </w:p>
    <w:p>
      <w:pPr>
        <w:spacing w:before="156" w:beforeLines="50" w:line="360" w:lineRule="auto"/>
        <w:ind w:firstLine="480" w:firstLineChars="200"/>
        <w:rPr>
          <w:rFonts w:asciiTheme="minorEastAsia" w:hAnsiTheme="minorEastAsia"/>
          <w:sz w:val="24"/>
          <w:szCs w:val="24"/>
        </w:rPr>
      </w:pPr>
      <w:r>
        <w:rPr>
          <w:rFonts w:asciiTheme="minorEastAsia" w:hAnsiTheme="minorEastAsia"/>
          <w:sz w:val="24"/>
          <w:szCs w:val="24"/>
        </w:rPr>
        <w:t>8.5</w:t>
      </w:r>
      <w:r>
        <w:rPr>
          <w:rFonts w:hint="eastAsia" w:asciiTheme="minorEastAsia" w:hAnsiTheme="minorEastAsia"/>
          <w:sz w:val="24"/>
          <w:szCs w:val="24"/>
        </w:rPr>
        <w:t>您与第三方的权利纷争由您与该第三方协商解决，或向有关政府部门投诉、提起诉讼。本公司在认为必要的情况下可参与共同维权。</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9.客户投诉及建议</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您使用本网站时，如有问题、建议或意见，请联系本公司（官方邮箱：【p</w:t>
      </w:r>
      <w:r>
        <w:rPr>
          <w:rFonts w:asciiTheme="minorEastAsia" w:hAnsiTheme="minorEastAsia"/>
          <w:sz w:val="24"/>
          <w:szCs w:val="24"/>
        </w:rPr>
        <w:t>ublic@ricequant.com</w:t>
      </w:r>
      <w:r>
        <w:rPr>
          <w:rFonts w:hint="eastAsia" w:asciiTheme="minorEastAsia" w:hAnsiTheme="minorEastAsia"/>
          <w:sz w:val="24"/>
          <w:szCs w:val="24"/>
        </w:rPr>
        <w:t>】)，我们将在核实后处理。</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10用户协议</w:t>
      </w:r>
      <w:r>
        <w:rPr>
          <w:rFonts w:asciiTheme="minorEastAsia" w:hAnsiTheme="minorEastAsia"/>
          <w:sz w:val="24"/>
          <w:szCs w:val="24"/>
        </w:rPr>
        <w:t>的修改</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本公司有权随时对本协议及相应的服务规则内容进行单方面的变更或</w:t>
      </w:r>
      <w:r>
        <w:rPr>
          <w:rFonts w:asciiTheme="minorEastAsia" w:hAnsiTheme="minorEastAsia"/>
          <w:sz w:val="24"/>
          <w:szCs w:val="24"/>
        </w:rPr>
        <w:t>增加</w:t>
      </w:r>
      <w:r>
        <w:rPr>
          <w:rFonts w:hint="eastAsia" w:asciiTheme="minorEastAsia" w:hAnsiTheme="minorEastAsia"/>
          <w:sz w:val="24"/>
          <w:szCs w:val="24"/>
        </w:rPr>
        <w:t>，并以消息推送、发送邮件、网页公告等方式予以公布，无需另行单独通知您；若您在本协议内容公告变更后继续使用本服务的，表示您已充分阅读、理解并接受修改后的内容，也将遵循修改后的内容使用本服务；若您不同意修改后的内容，您应立即停止使用本服务。</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11.法律管辖和争议解决</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10.1 本协议的订立、执行和解释及争议的解决均应适用中国大陆地区法律。</w:t>
      </w: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10.2 如双方就本协议内容或其执行发生任何争议，双方应尽量友好协商解决；协商不成时，任何一方均可向本公司所在地人民法院提起诉讼。</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r>
        <w:rPr>
          <w:rFonts w:hint="eastAsia" w:asciiTheme="minorEastAsia" w:hAnsiTheme="minorEastAsia"/>
          <w:sz w:val="24"/>
          <w:szCs w:val="24"/>
        </w:rPr>
        <w:t>本人已认真阅读并完全理解《用户协议》的各项约定及规范，本人愿意与贵司签订《用户协议》并自愿受其约束，以上系本人独立、自主、真实的意思表示。</w:t>
      </w: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rPr>
          <w:rFonts w:asciiTheme="minorEastAsia" w:hAnsiTheme="minorEastAsia"/>
          <w:sz w:val="24"/>
          <w:szCs w:val="24"/>
        </w:rPr>
      </w:pPr>
    </w:p>
    <w:p>
      <w:pPr>
        <w:spacing w:before="156" w:beforeLines="50"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深圳米筐科技有限公司</w:t>
      </w:r>
    </w:p>
    <w:p>
      <w:pPr>
        <w:spacing w:before="156" w:beforeLines="50"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201</w:t>
      </w:r>
      <w:r>
        <w:rPr>
          <w:rFonts w:asciiTheme="minorEastAsia" w:hAnsiTheme="minorEastAsia"/>
          <w:sz w:val="24"/>
          <w:szCs w:val="24"/>
        </w:rPr>
        <w:t>9</w:t>
      </w:r>
      <w:r>
        <w:rPr>
          <w:rFonts w:hint="eastAsia" w:asciiTheme="minorEastAsia" w:hAnsiTheme="minorEastAsia"/>
          <w:sz w:val="24"/>
          <w:szCs w:val="24"/>
        </w:rPr>
        <w:t>年1月2</w:t>
      </w:r>
      <w:r>
        <w:rPr>
          <w:rFonts w:asciiTheme="minorEastAsia" w:hAnsiTheme="minorEastAsia"/>
          <w:sz w:val="24"/>
          <w:szCs w:val="24"/>
        </w:rPr>
        <w:t>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华文宋体"/>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Calibri Light">
    <w:altName w:val="Helvetica Neue"/>
    <w:panose1 w:val="020F0302020204030204"/>
    <w:charset w:val="00"/>
    <w:family w:val="swiss"/>
    <w:pitch w:val="default"/>
    <w:sig w:usb0="00000000" w:usb1="00000000" w:usb2="00000009" w:usb3="00000000" w:csb0="000001FF" w:csb1="00000000"/>
  </w:font>
  <w:font w:name="冬青黑体简体中文">
    <w:panose1 w:val="020B0300000000000000"/>
    <w:charset w:val="86"/>
    <w:family w:val="auto"/>
    <w:pitch w:val="default"/>
    <w:sig w:usb0="A00002BF" w:usb1="1ACF7CFA" w:usb2="00000016" w:usb3="00000000" w:csb0="00060007" w:csb1="00000000"/>
  </w:font>
  <w:font w:name="苹方-简">
    <w:panose1 w:val="020B0400000000000000"/>
    <w:charset w:val="86"/>
    <w:family w:val="auto"/>
    <w:pitch w:val="default"/>
    <w:sig w:usb0="A00002FF" w:usb1="7ACFFDFB" w:usb2="00000017" w:usb3="00000000" w:csb0="00040001" w:csb1="00000000"/>
  </w:font>
  <w:font w:name="-apple-system">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0456483"/>
    </w:sdtPr>
    <w:sdtContent>
      <w:sdt>
        <w:sdtPr>
          <w:id w:val="1728636285"/>
        </w:sdtPr>
        <w:sdtContent>
          <w:p>
            <w:pPr>
              <w:pStyle w:val="5"/>
              <w:jc w:val="center"/>
            </w:pPr>
            <w:r>
              <w:rPr>
                <w:rFonts w:ascii="宋体" w:hAnsi="宋体" w:eastAsia="宋体"/>
                <w:lang w:val="zh-CN"/>
              </w:rPr>
              <w:t xml:space="preserve"> </w:t>
            </w:r>
            <w:r>
              <w:rPr>
                <w:rFonts w:ascii="宋体" w:hAnsi="宋体" w:eastAsia="宋体"/>
                <w:b/>
                <w:bCs/>
                <w:sz w:val="24"/>
                <w:szCs w:val="24"/>
              </w:rPr>
              <w:fldChar w:fldCharType="begin"/>
            </w:r>
            <w:r>
              <w:rPr>
                <w:rFonts w:ascii="宋体" w:hAnsi="宋体" w:eastAsia="宋体"/>
                <w:b/>
                <w:bCs/>
              </w:rPr>
              <w:instrText xml:space="preserve">PAGE</w:instrText>
            </w:r>
            <w:r>
              <w:rPr>
                <w:rFonts w:ascii="宋体" w:hAnsi="宋体" w:eastAsia="宋体"/>
                <w:b/>
                <w:bCs/>
                <w:sz w:val="24"/>
                <w:szCs w:val="24"/>
              </w:rPr>
              <w:fldChar w:fldCharType="separate"/>
            </w:r>
            <w:r>
              <w:rPr>
                <w:rFonts w:ascii="宋体" w:hAnsi="宋体" w:eastAsia="宋体"/>
                <w:b/>
                <w:bCs/>
              </w:rPr>
              <w:t>1</w:t>
            </w:r>
            <w:r>
              <w:rPr>
                <w:rFonts w:ascii="宋体" w:hAnsi="宋体" w:eastAsia="宋体"/>
                <w:b/>
                <w:bCs/>
                <w:sz w:val="24"/>
                <w:szCs w:val="24"/>
              </w:rPr>
              <w:fldChar w:fldCharType="end"/>
            </w:r>
            <w:r>
              <w:rPr>
                <w:rFonts w:ascii="宋体" w:hAnsi="宋体" w:eastAsia="宋体"/>
                <w:lang w:val="zh-CN"/>
              </w:rPr>
              <w:t xml:space="preserve"> / </w:t>
            </w:r>
            <w:r>
              <w:rPr>
                <w:rFonts w:ascii="宋体" w:hAnsi="宋体" w:eastAsia="宋体"/>
                <w:b/>
                <w:bCs/>
                <w:sz w:val="24"/>
                <w:szCs w:val="24"/>
              </w:rPr>
              <w:fldChar w:fldCharType="begin"/>
            </w:r>
            <w:r>
              <w:rPr>
                <w:rFonts w:ascii="宋体" w:hAnsi="宋体" w:eastAsia="宋体"/>
                <w:b/>
                <w:bCs/>
              </w:rPr>
              <w:instrText xml:space="preserve">NUMPAGES</w:instrText>
            </w:r>
            <w:r>
              <w:rPr>
                <w:rFonts w:ascii="宋体" w:hAnsi="宋体" w:eastAsia="宋体"/>
                <w:b/>
                <w:bCs/>
                <w:sz w:val="24"/>
                <w:szCs w:val="24"/>
              </w:rPr>
              <w:fldChar w:fldCharType="separate"/>
            </w:r>
            <w:r>
              <w:rPr>
                <w:rFonts w:ascii="宋体" w:hAnsi="宋体" w:eastAsia="宋体"/>
                <w:b/>
                <w:bCs/>
              </w:rPr>
              <w:t>9</w:t>
            </w:r>
            <w:r>
              <w:rPr>
                <w:rFonts w:ascii="宋体" w:hAnsi="宋体" w:eastAsia="宋体"/>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0F"/>
    <w:rsid w:val="00000B0F"/>
    <w:rsid w:val="0000579B"/>
    <w:rsid w:val="00012A99"/>
    <w:rsid w:val="00055E68"/>
    <w:rsid w:val="000609D7"/>
    <w:rsid w:val="00084884"/>
    <w:rsid w:val="000B598F"/>
    <w:rsid w:val="00172913"/>
    <w:rsid w:val="00176831"/>
    <w:rsid w:val="00197E75"/>
    <w:rsid w:val="001A4485"/>
    <w:rsid w:val="001B289D"/>
    <w:rsid w:val="001B5F0D"/>
    <w:rsid w:val="001E058E"/>
    <w:rsid w:val="00235B2E"/>
    <w:rsid w:val="00243E2D"/>
    <w:rsid w:val="002520C6"/>
    <w:rsid w:val="002860F2"/>
    <w:rsid w:val="00293957"/>
    <w:rsid w:val="002C4E71"/>
    <w:rsid w:val="002D3E66"/>
    <w:rsid w:val="00312D61"/>
    <w:rsid w:val="00353737"/>
    <w:rsid w:val="003547B2"/>
    <w:rsid w:val="003B74FC"/>
    <w:rsid w:val="003C40F5"/>
    <w:rsid w:val="00403613"/>
    <w:rsid w:val="00443F0F"/>
    <w:rsid w:val="0045393C"/>
    <w:rsid w:val="004558FB"/>
    <w:rsid w:val="0046116F"/>
    <w:rsid w:val="0047450F"/>
    <w:rsid w:val="004A45C0"/>
    <w:rsid w:val="004E112C"/>
    <w:rsid w:val="00505FB6"/>
    <w:rsid w:val="0054719B"/>
    <w:rsid w:val="006316E2"/>
    <w:rsid w:val="00661060"/>
    <w:rsid w:val="00664EB4"/>
    <w:rsid w:val="006D426D"/>
    <w:rsid w:val="006F0048"/>
    <w:rsid w:val="00750CBC"/>
    <w:rsid w:val="007544CE"/>
    <w:rsid w:val="0076575C"/>
    <w:rsid w:val="0077217C"/>
    <w:rsid w:val="00776C14"/>
    <w:rsid w:val="007B3FE8"/>
    <w:rsid w:val="007C3EE3"/>
    <w:rsid w:val="007C4064"/>
    <w:rsid w:val="008336B0"/>
    <w:rsid w:val="00925928"/>
    <w:rsid w:val="009323DB"/>
    <w:rsid w:val="00974C0C"/>
    <w:rsid w:val="009A28EA"/>
    <w:rsid w:val="009B3200"/>
    <w:rsid w:val="00A9544A"/>
    <w:rsid w:val="00B354E5"/>
    <w:rsid w:val="00B84EE1"/>
    <w:rsid w:val="00BA23DD"/>
    <w:rsid w:val="00BB6773"/>
    <w:rsid w:val="00BF3E4D"/>
    <w:rsid w:val="00C2007D"/>
    <w:rsid w:val="00C40CE4"/>
    <w:rsid w:val="00C519B5"/>
    <w:rsid w:val="00C63E2E"/>
    <w:rsid w:val="00CB1ACA"/>
    <w:rsid w:val="00CC665C"/>
    <w:rsid w:val="00D42345"/>
    <w:rsid w:val="00D84E4C"/>
    <w:rsid w:val="00DC673A"/>
    <w:rsid w:val="00DD0348"/>
    <w:rsid w:val="00DD361B"/>
    <w:rsid w:val="00E224EF"/>
    <w:rsid w:val="00E36279"/>
    <w:rsid w:val="00E62417"/>
    <w:rsid w:val="00F2494D"/>
    <w:rsid w:val="00FE21E6"/>
    <w:rsid w:val="76B7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styleId="9">
    <w:name w:val="annotation reference"/>
    <w:basedOn w:val="7"/>
    <w:unhideWhenUsed/>
    <w:qFormat/>
    <w:uiPriority w:val="99"/>
    <w:rPr>
      <w:sz w:val="21"/>
      <w:szCs w:val="21"/>
    </w:r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character" w:customStyle="1" w:styleId="13">
    <w:name w:val="批注文字 字符"/>
    <w:basedOn w:val="7"/>
    <w:link w:val="3"/>
    <w:semiHidden/>
    <w:qFormat/>
    <w:uiPriority w:val="99"/>
  </w:style>
  <w:style w:type="character" w:customStyle="1" w:styleId="14">
    <w:name w:val="批注主题 字符"/>
    <w:basedOn w:val="13"/>
    <w:link w:val="2"/>
    <w:semiHidden/>
    <w:qFormat/>
    <w:uiPriority w:val="99"/>
    <w:rPr>
      <w:b/>
      <w:bCs/>
    </w:rPr>
  </w:style>
  <w:style w:type="character" w:customStyle="1" w:styleId="15">
    <w:name w:val="批注框文本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805</Words>
  <Characters>4595</Characters>
  <Lines>38</Lines>
  <Paragraphs>10</Paragraphs>
  <TotalTime>0</TotalTime>
  <ScaleCrop>false</ScaleCrop>
  <LinksUpToDate>false</LinksUpToDate>
  <CharactersWithSpaces>5390</CharactersWithSpaces>
  <Application>WPS Office_2.4.0.835_F1E327BC-269C-435d-A152-05C5408002CA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2018-08-03T14:50:00Z</dcterms:created>
  <dc:creator>赖家骏</dc:creator>
  <cp:lastModifiedBy>fengye</cp:lastModifiedBy>
  <dcterms:modified xsi:type="dcterms:W3CDTF">2019-01-30T14:02:49Z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2052-2.4.0.835</vt:lpwstr>
  </property>
</Properties>
</file>